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301A0" w:rsidRPr="00241570" w:rsidRDefault="00327376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B9410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D552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>01 марта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02B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>16</w:t>
      </w: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D54D74" w:rsidRPr="00241570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</w:t>
      </w:r>
      <w:r w:rsidRPr="00D54D7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Целевые показатели муниципальной программы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 паспорта Программы изложить в следующей редакции:</w:t>
      </w:r>
    </w:p>
    <w:p w:rsidR="00D54D74" w:rsidRDefault="00D54D74" w:rsidP="00D54D74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46"/>
      </w:tblGrid>
      <w:tr w:rsidR="00D54D74" w:rsidRPr="00D54D74" w:rsidTr="00D54D74">
        <w:trPr>
          <w:trHeight w:val="416"/>
        </w:trPr>
        <w:tc>
          <w:tcPr>
            <w:tcW w:w="2977" w:type="dxa"/>
            <w:tcBorders>
              <w:bottom w:val="single" w:sz="4" w:space="0" w:color="auto"/>
            </w:tcBorders>
          </w:tcPr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1) уровень обеспечения выполнения полномочий и функций органов местного самоуправления сельского поселения,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2) доля муниципальных служащих, прошедших курсы повышения квалификации по программам дополнительного профессионального образования,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3) доля муниципальных служащих, прошедших диспансеризацию,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4) 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5) уровень обеспечения исполнения, переданного органам 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от потребности,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6) уровень обеспечения исполнения, переданного органам местного самоуправления сельского поселения отдельного 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государственного полномочия по осуществлению первичного воинского учета на территориях, где отсутствуют военные комиссариаты,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7) 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8) площадь содержания минерализованной полосы, ежегодно не менее 1000 м²;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9) количество распространенного информационного материала по пожарной безопасности, ежегодно не менее 150 экземпляров;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10) доля обеспеченности мест общего пользования противопожарным инвентарем,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11) уровень обеспеченности деятельности добровольных народных дружин,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12) сокращение объема потребления энергоресурсов, к предыдущему году, ежегодно не менее 1 %;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13) доля светодиодных источников света в общем количестве источников света уличного освещения,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14) уровень обеспечения энергоснабжения сети уличного освещения,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15) уровень обеспечения текущего содержания объектов благоустройства,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16) уровень содержания и эксплуатации имущества, находящегося в муниципальной собственности,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17) объем услуг по сбору и обработке сточных вод, применяемый с целью возмещения недополученных доходов за счет средств бюджета сельского поселения, куб. м.; 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18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реализации мероприятий в сфере коммунального хозяйства,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19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выполнения полномочий и функций муниципальных учреждений культуры,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выполнения полномочий и функций муниципальных учреждений физической культуры и спорта,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количество проведенных спортивно-массовых мероприятий, ежегодно не менее 10; 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граждан, получивших дополнительные меры социальной поддержки, ежегодно не менее 1 человека;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размер резервного фонда администрации сельского поселения от первоначально утвержденного объема расходов бюджета сельского поселения, %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содержания дорог, от потребности,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исполнения расходных обязательств по предоставлению межбюджетных трансфертов из бюджета сельского поселения,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уровень обеспечения организационной и материально-технической подготовки и проведения выборов и референдумов, 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от потребности,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28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реализованных общественных инициатив с применением механизма инициативного бюджетирования, единиц в год;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29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инициативных проектов, реализованных с привлечением средств бюджета автономного округа, единиц в год;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30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благоустроенных общественных территорий в сельском поселении, единиц в год;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31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32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разработанных муниципальных программ в области энергосбережения и повышения энергетической эффективности, единиц.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33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 Количество квадратных метров расселенного аварийного жилищного фонда, признанного таковым после 1 января 2017 года, тыс</w:t>
            </w:r>
            <w:proofErr w:type="gramStart"/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.м</w:t>
            </w:r>
            <w:proofErr w:type="gramEnd"/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34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граждан, расселенных из аварийного жилищного фонда, признанного таковым после 1 января 2017 года, чел.</w:t>
            </w:r>
          </w:p>
        </w:tc>
      </w:tr>
    </w:tbl>
    <w:p w:rsidR="00D54D74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»;</w:t>
      </w:r>
    </w:p>
    <w:p w:rsidR="0068662A" w:rsidRPr="00241570" w:rsidRDefault="00D54D7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6910"/>
      </w:tblGrid>
      <w:tr w:rsidR="00D2024D" w:rsidTr="00327376">
        <w:tc>
          <w:tcPr>
            <w:tcW w:w="2977" w:type="dxa"/>
          </w:tcPr>
          <w:p w:rsidR="00D2024D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Общий объем финансирования муниципальной программы на 2022 - 2026 годы составляет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267 604,8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63 103,1тыс.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48 076,3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46 914,3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495,9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</w:t>
            </w:r>
            <w:proofErr w:type="spellStart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(далее – бюджет поселения)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262 539,4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61 812,8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47 6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60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457,2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996,6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Ханты-Мансийского автономного округа – Югры (далее – бюджет автономного округа) </w:t>
            </w:r>
            <w:r w:rsidR="00CB078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3 337,2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2 219,2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1 101,2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DC0E8D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</w:t>
            </w:r>
            <w:r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(далее – федеральный бюджет) – </w:t>
            </w:r>
            <w:r w:rsidR="00B03D34"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1 728,2</w:t>
            </w:r>
            <w:r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189,1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410,1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451,5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B03D34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493,7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рублей.</w:t>
            </w:r>
          </w:p>
        </w:tc>
      </w:tr>
    </w:tbl>
    <w:p w:rsidR="004A44C2" w:rsidRPr="00EF0372" w:rsidRDefault="0068662A" w:rsidP="00EF03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854E99" w:rsidRDefault="009E1305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B078E">
        <w:rPr>
          <w:rFonts w:ascii="Times New Roman" w:hAnsi="Times New Roman" w:cs="Times New Roman"/>
          <w:bCs/>
          <w:sz w:val="24"/>
          <w:szCs w:val="24"/>
        </w:rPr>
        <w:t>3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F5E83">
        <w:rPr>
          <w:rFonts w:ascii="Times New Roman" w:hAnsi="Times New Roman" w:cs="Times New Roman"/>
          <w:bCs/>
          <w:sz w:val="24"/>
          <w:szCs w:val="24"/>
        </w:rPr>
        <w:t xml:space="preserve">в таблице 1 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>«</w:t>
      </w:r>
      <w:r w:rsidR="009F5E83" w:rsidRPr="009F5E83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="00CB078E" w:rsidRPr="00DC0E8D">
        <w:rPr>
          <w:rFonts w:ascii="Times New Roman" w:hAnsi="Times New Roman" w:cs="Times New Roman"/>
          <w:sz w:val="24"/>
          <w:szCs w:val="24"/>
        </w:rPr>
        <w:t xml:space="preserve">» 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85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E83">
        <w:rPr>
          <w:rFonts w:ascii="Times New Roman" w:hAnsi="Times New Roman" w:cs="Times New Roman"/>
          <w:bCs/>
          <w:sz w:val="24"/>
          <w:szCs w:val="24"/>
        </w:rPr>
        <w:t>позицию 11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E83">
        <w:rPr>
          <w:rFonts w:ascii="Times New Roman" w:hAnsi="Times New Roman" w:cs="Times New Roman"/>
          <w:bCs/>
          <w:sz w:val="24"/>
          <w:szCs w:val="24"/>
        </w:rPr>
        <w:t>исключить;</w:t>
      </w:r>
    </w:p>
    <w:p w:rsidR="00EF0C54" w:rsidRPr="00DC0E8D" w:rsidRDefault="00854E99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) таблицу 2 «</w:t>
      </w:r>
      <w:r w:rsidR="00EF0C54" w:rsidRPr="00DC0E8D"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программы»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Программы изложить в редакции, согласно приложению 1 к настоящему постановлению;</w:t>
      </w:r>
    </w:p>
    <w:p w:rsidR="00C65F3B" w:rsidRPr="009E1305" w:rsidRDefault="009E1305" w:rsidP="009E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E8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B3459">
        <w:rPr>
          <w:rFonts w:ascii="Times New Roman" w:hAnsi="Times New Roman" w:cs="Times New Roman"/>
          <w:bCs/>
          <w:sz w:val="24"/>
          <w:szCs w:val="24"/>
        </w:rPr>
        <w:t>5</w:t>
      </w:r>
      <w:r w:rsidR="00C65F3B" w:rsidRPr="00DC0E8D">
        <w:rPr>
          <w:rFonts w:ascii="Times New Roman" w:hAnsi="Times New Roman" w:cs="Times New Roman"/>
          <w:bCs/>
          <w:sz w:val="24"/>
          <w:szCs w:val="24"/>
        </w:rPr>
        <w:t xml:space="preserve">) таблицу 3 «Распределение финансовых ресурсов муниципальной программы» Программы изложить в редакции, согласно приложению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2</w:t>
      </w:r>
      <w:r w:rsidR="00C65F3B" w:rsidRPr="00DC0E8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4B3459">
        <w:rPr>
          <w:rFonts w:ascii="Times New Roman" w:hAnsi="Times New Roman" w:cs="Times New Roman"/>
          <w:bCs/>
          <w:sz w:val="24"/>
          <w:szCs w:val="24"/>
        </w:rPr>
        <w:t>ю;</w:t>
      </w:r>
      <w:r w:rsidR="004B3459">
        <w:rPr>
          <w:rFonts w:ascii="Times New Roman" w:hAnsi="Times New Roman" w:cs="Times New Roman"/>
          <w:bCs/>
          <w:sz w:val="24"/>
          <w:szCs w:val="24"/>
        </w:rPr>
        <w:br/>
        <w:t xml:space="preserve">          6</w:t>
      </w:r>
      <w:r w:rsidRPr="00DC0E8D">
        <w:rPr>
          <w:rFonts w:ascii="Times New Roman" w:hAnsi="Times New Roman" w:cs="Times New Roman"/>
          <w:bCs/>
          <w:sz w:val="24"/>
          <w:szCs w:val="24"/>
        </w:rPr>
        <w:t xml:space="preserve">) таблицу 5 « </w:t>
      </w:r>
      <w:r w:rsidRPr="00DC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реализуемых инициативных проектов» </w:t>
      </w:r>
      <w:r w:rsidRPr="00DC0E8D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редакции, согласно приложению 3 к настоящему постановлению.</w:t>
      </w:r>
    </w:p>
    <w:p w:rsidR="00441CBE" w:rsidRPr="00241570" w:rsidRDefault="00441CBE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9E1305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9E1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241570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EF0C54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02B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DE3A09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16</w:t>
      </w:r>
      <w:r w:rsidR="00DE3A0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 xml:space="preserve">Таблица </w:t>
      </w:r>
      <w:r w:rsidR="00EF0C54">
        <w:rPr>
          <w:rFonts w:ascii="Times New Roman" w:hAnsi="Times New Roman" w:cs="Times New Roman"/>
        </w:rPr>
        <w:t>2</w:t>
      </w: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417"/>
        <w:gridCol w:w="1276"/>
        <w:gridCol w:w="1276"/>
        <w:gridCol w:w="1134"/>
        <w:gridCol w:w="1134"/>
        <w:gridCol w:w="1134"/>
        <w:gridCol w:w="1134"/>
      </w:tblGrid>
      <w:tr w:rsidR="00EF0C54" w:rsidRPr="005965C4" w:rsidTr="00854E99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EF0C54" w:rsidRPr="005965C4" w:rsidTr="00854E99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54" w:rsidRPr="005965C4" w:rsidTr="00854E99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F0C54" w:rsidRPr="005965C4" w:rsidTr="00854E99">
        <w:trPr>
          <w:trHeight w:val="94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F80845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исполнения, переданного органам </w:t>
            </w: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Площадь содержания минерализованной полосы, м²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</w:tcPr>
          <w:p w:rsidR="00EF0C54" w:rsidRPr="000C522A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</w:tcPr>
          <w:p w:rsidR="00EF0C54" w:rsidRPr="000C522A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</w:tcPr>
          <w:p w:rsidR="00EF0C54" w:rsidRPr="000C522A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</w:tcPr>
          <w:p w:rsidR="00EF0C54" w:rsidRPr="000C522A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5965C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</w:tcPr>
          <w:p w:rsidR="00EF0C54" w:rsidRPr="000C522A" w:rsidRDefault="005965C4" w:rsidP="0059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энергоснабжения сети уличного </w:t>
            </w: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954" w:type="dxa"/>
            <w:shd w:val="clear" w:color="auto" w:fill="auto"/>
          </w:tcPr>
          <w:p w:rsidR="00EF0C54" w:rsidRPr="000C522A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4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EF0C54" w:rsidRPr="000C522A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4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Объем услуг по сбору и обработке сточных вод,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14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12 170,7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672E3" w:rsidRPr="000C52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998,118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12 352,8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5672E3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9 744,5</w:t>
            </w:r>
          </w:p>
        </w:tc>
        <w:tc>
          <w:tcPr>
            <w:tcW w:w="1134" w:type="dxa"/>
          </w:tcPr>
          <w:p w:rsidR="00F66651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F0C54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культуры</w:t>
            </w:r>
            <w:r w:rsidRPr="000C522A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физической культуры и спорта,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Размер условно утверждаемых расходов бюджета сельского поселения от первоначально утвержденного объема расхо</w:t>
            </w:r>
            <w:bookmarkStart w:id="1" w:name="_GoBack"/>
            <w:bookmarkEnd w:id="1"/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дов бюджета  сельского поселения,%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содержания дорог, %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исполнения расходных обязательств по </w:t>
            </w: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предоставлению межбюджетных трансфертов из бюджета сельского поселения, %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0C522A" w:rsidRDefault="00F473F8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</w:tcPr>
          <w:p w:rsidR="00F473F8" w:rsidRPr="000C522A" w:rsidRDefault="00F473F8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473F8" w:rsidRPr="000C522A" w:rsidTr="00854E99">
        <w:trPr>
          <w:trHeight w:val="1307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473F8" w:rsidRPr="000C522A" w:rsidTr="00854E99">
        <w:trPr>
          <w:trHeight w:val="812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муниципальных программ в области энергосбережения и повышения энергетической эффективности, единицы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73F8" w:rsidRPr="000C522A" w:rsidTr="00854E99">
        <w:trPr>
          <w:trHeight w:val="812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квадратных метров расселенного аварийного жилищного фонда, признанного таковым после 1 января 2017 года, тыс.м2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</w:tr>
      <w:tr w:rsidR="00F473F8" w:rsidRPr="000C522A" w:rsidTr="00854E99">
        <w:trPr>
          <w:trHeight w:val="812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расселенных из аварийного жилищного фонда, признанного таковым после 1 января 2017 года, человек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F0C54" w:rsidRPr="000C522A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54" w:rsidRDefault="00F80845" w:rsidP="00F80845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0C522A">
        <w:rPr>
          <w:rFonts w:ascii="Times New Roman" w:hAnsi="Times New Roman" w:cs="Times New Roman"/>
        </w:rPr>
        <w:t>»;</w:t>
      </w: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3A21BC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</w:p>
    <w:p w:rsidR="00EF0C54" w:rsidRPr="003A21BC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3A21BC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spellStart"/>
      <w:r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</w:p>
    <w:p w:rsidR="00EF0C54" w:rsidRPr="003A21BC" w:rsidRDefault="00254B62" w:rsidP="00EF0C5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</w:t>
      </w:r>
      <w:r w:rsidR="00EF0C54"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16</w:t>
      </w:r>
    </w:p>
    <w:p w:rsidR="00F80845" w:rsidRPr="003A21BC" w:rsidRDefault="00F80845" w:rsidP="00F8084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1BC">
        <w:rPr>
          <w:rFonts w:ascii="Times New Roman" w:eastAsia="Calibri" w:hAnsi="Times New Roman" w:cs="Times New Roman"/>
          <w:b/>
          <w:sz w:val="24"/>
          <w:szCs w:val="24"/>
        </w:rPr>
        <w:t>Распределение финансовых ресурсов муниципальной программы</w:t>
      </w:r>
    </w:p>
    <w:p w:rsidR="00F80845" w:rsidRPr="003A21BC" w:rsidRDefault="00F80845" w:rsidP="00F808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1BC">
        <w:rPr>
          <w:rFonts w:ascii="Times New Roman" w:eastAsia="Calibri" w:hAnsi="Times New Roman" w:cs="Times New Roman"/>
          <w:sz w:val="24"/>
          <w:szCs w:val="24"/>
        </w:rPr>
        <w:t>«Таблица 3</w:t>
      </w:r>
    </w:p>
    <w:tbl>
      <w:tblPr>
        <w:tblW w:w="14839" w:type="dxa"/>
        <w:tblInd w:w="93" w:type="dxa"/>
        <w:tblLayout w:type="fixed"/>
        <w:tblLook w:val="04A0"/>
      </w:tblPr>
      <w:tblGrid>
        <w:gridCol w:w="1149"/>
        <w:gridCol w:w="3261"/>
        <w:gridCol w:w="1701"/>
        <w:gridCol w:w="1641"/>
        <w:gridCol w:w="1309"/>
        <w:gridCol w:w="1134"/>
        <w:gridCol w:w="1134"/>
        <w:gridCol w:w="992"/>
        <w:gridCol w:w="1134"/>
        <w:gridCol w:w="1384"/>
      </w:tblGrid>
      <w:tr w:rsidR="00F80845" w:rsidRPr="00F80845" w:rsidTr="00F80845">
        <w:trPr>
          <w:trHeight w:val="585"/>
          <w:tblHeader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F80845" w:rsidRPr="00F80845" w:rsidTr="00F80845">
        <w:trPr>
          <w:trHeight w:val="25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F80845" w:rsidRPr="00F80845" w:rsidTr="00F80845">
        <w:trPr>
          <w:trHeight w:val="37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80845" w:rsidRPr="00F80845" w:rsidTr="00F80845">
        <w:trPr>
          <w:trHeight w:val="255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80845" w:rsidRPr="00F80845" w:rsidTr="00F8084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17 956,5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диспансеризации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F80845" w:rsidRPr="00F80845" w:rsidTr="00F80845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499,3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80845" w:rsidRPr="00F80845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481,6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F80845" w:rsidRPr="00F80845" w:rsidTr="00F80845">
        <w:trPr>
          <w:trHeight w:val="7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первичных мер пожарной безопасности (показатели 8-10)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12,13,3</w:t>
            </w:r>
            <w:r w:rsidR="00D75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 (показатель 14,15)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2 007,8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</w:tr>
      <w:tr w:rsidR="00F80845" w:rsidRPr="00F80845" w:rsidTr="003A21BC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временных рабочих мест по безработным гражданам и трудоустройству </w:t>
            </w: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878,4</w:t>
            </w:r>
          </w:p>
        </w:tc>
      </w:tr>
      <w:tr w:rsidR="00F80845" w:rsidRPr="00F80845" w:rsidTr="00F8084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коммунального хозяйства (показатель 1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2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досуга, предоставление услуг организаций культуры (показатель 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20 107,6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109 784,5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20 107,6</w:t>
            </w:r>
          </w:p>
        </w:tc>
      </w:tr>
      <w:tr w:rsidR="00F80845" w:rsidRPr="00F80845" w:rsidTr="00F80845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1 492,2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1 492,2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социальной политики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резервными средствами бюджета поселения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F80845" w:rsidRPr="00F80845" w:rsidTr="00F80845">
        <w:trPr>
          <w:trHeight w:val="991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2 608,9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иных межбюджетных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транфертов</w:t>
            </w:r>
            <w:proofErr w:type="spellEnd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бюджета поселения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людей на водных объектах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инициативного бюджетирования в сельском поселении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E4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Переселение граждан из 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авариного жилищного фонда (показатель 3</w:t>
            </w:r>
            <w:r w:rsidR="00E40CED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E40CED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48 495,9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47 996,6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241570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spell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</w:p>
    <w:p w:rsidR="00AC015F" w:rsidRDefault="00254B62" w:rsidP="00254B6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</w:t>
      </w:r>
      <w:r w:rsidR="00EF0C5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16</w:t>
      </w:r>
    </w:p>
    <w:p w:rsidR="00EF0C54" w:rsidRPr="00EF0C54" w:rsidRDefault="00AC015F" w:rsidP="00EF0C5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99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EF0C54" w:rsidRPr="00854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F0C54" w:rsidRPr="00EF0C54" w:rsidRDefault="00EF0C54" w:rsidP="00E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EF0C54" w:rsidRPr="00EF0C54" w:rsidRDefault="00EF0C54" w:rsidP="00EF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EF0C54" w:rsidRPr="00EF0C54" w:rsidTr="00EF0C54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F0C54" w:rsidRPr="00EF0C54" w:rsidTr="00EF0C54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C54" w:rsidRPr="00EF0C54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центральной площади с.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EF0C54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благоустройства центральной площади с.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(площадь перед школой "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Ручаты</w:t>
            </w:r>
            <w:proofErr w:type="spellEnd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йош</w:t>
            </w:r>
            <w:proofErr w:type="spellEnd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2 117,1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854E99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8D44AD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 xml:space="preserve">Благоустройство центральной площадки в с. </w:t>
            </w:r>
            <w:proofErr w:type="spellStart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Казым</w:t>
            </w:r>
            <w:proofErr w:type="spellEnd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. Площадь перед школой «</w:t>
            </w:r>
            <w:proofErr w:type="spellStart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Омащ</w:t>
            </w:r>
            <w:proofErr w:type="spellEnd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хар</w:t>
            </w:r>
            <w:proofErr w:type="spellEnd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8D44AD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8 928,7</w:t>
            </w:r>
            <w:r w:rsidR="00AC015F" w:rsidRPr="0085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4AD" w:rsidRPr="00854E99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8D44AD" w:rsidRPr="00854E99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854E99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B81451" w:rsidRPr="00854E99" w:rsidRDefault="00B81451" w:rsidP="00EF0C54">
      <w:pPr>
        <w:tabs>
          <w:tab w:val="left" w:pos="876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C015F" w:rsidRPr="00EF0C54" w:rsidRDefault="00854E99" w:rsidP="00AC015F">
      <w:pPr>
        <w:tabs>
          <w:tab w:val="left" w:pos="8760"/>
        </w:tabs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sectPr w:rsidR="00AC015F" w:rsidRPr="00EF0C54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522A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4404"/>
    <w:rsid w:val="000F62AA"/>
    <w:rsid w:val="001011E9"/>
    <w:rsid w:val="00103C4D"/>
    <w:rsid w:val="0011275C"/>
    <w:rsid w:val="00115D3D"/>
    <w:rsid w:val="00120B61"/>
    <w:rsid w:val="00122384"/>
    <w:rsid w:val="00131299"/>
    <w:rsid w:val="00133DEF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2D93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4B62"/>
    <w:rsid w:val="00256F14"/>
    <w:rsid w:val="0025719C"/>
    <w:rsid w:val="002635AC"/>
    <w:rsid w:val="002638C7"/>
    <w:rsid w:val="002722E4"/>
    <w:rsid w:val="0027278A"/>
    <w:rsid w:val="00275292"/>
    <w:rsid w:val="0028281D"/>
    <w:rsid w:val="00282DC8"/>
    <w:rsid w:val="00291144"/>
    <w:rsid w:val="002A3137"/>
    <w:rsid w:val="002A43B6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376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21BC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13E2A"/>
    <w:rsid w:val="00421AD8"/>
    <w:rsid w:val="0042289C"/>
    <w:rsid w:val="004270B1"/>
    <w:rsid w:val="00440CEC"/>
    <w:rsid w:val="00441CBE"/>
    <w:rsid w:val="00443B2D"/>
    <w:rsid w:val="00443D25"/>
    <w:rsid w:val="004446EE"/>
    <w:rsid w:val="00446686"/>
    <w:rsid w:val="0045167A"/>
    <w:rsid w:val="00452CDF"/>
    <w:rsid w:val="0045445C"/>
    <w:rsid w:val="00456DC1"/>
    <w:rsid w:val="00463316"/>
    <w:rsid w:val="004654EB"/>
    <w:rsid w:val="00467DA1"/>
    <w:rsid w:val="004749D5"/>
    <w:rsid w:val="004773A8"/>
    <w:rsid w:val="00480DB9"/>
    <w:rsid w:val="00482028"/>
    <w:rsid w:val="0048470F"/>
    <w:rsid w:val="004847CC"/>
    <w:rsid w:val="004927DC"/>
    <w:rsid w:val="00494F68"/>
    <w:rsid w:val="00497521"/>
    <w:rsid w:val="004A0A49"/>
    <w:rsid w:val="004A326D"/>
    <w:rsid w:val="004A44C2"/>
    <w:rsid w:val="004A7832"/>
    <w:rsid w:val="004B26B7"/>
    <w:rsid w:val="004B2D80"/>
    <w:rsid w:val="004B3459"/>
    <w:rsid w:val="004B4F83"/>
    <w:rsid w:val="004B5AB9"/>
    <w:rsid w:val="004B74A4"/>
    <w:rsid w:val="004C49FE"/>
    <w:rsid w:val="004C7EBE"/>
    <w:rsid w:val="004F0454"/>
    <w:rsid w:val="004F50CA"/>
    <w:rsid w:val="004F763D"/>
    <w:rsid w:val="005127A5"/>
    <w:rsid w:val="00513FC2"/>
    <w:rsid w:val="00516F4A"/>
    <w:rsid w:val="00521A25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72E3"/>
    <w:rsid w:val="00567597"/>
    <w:rsid w:val="00580CBA"/>
    <w:rsid w:val="00581CE4"/>
    <w:rsid w:val="0058540F"/>
    <w:rsid w:val="00590E6B"/>
    <w:rsid w:val="00592E45"/>
    <w:rsid w:val="0059583D"/>
    <w:rsid w:val="005965C4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25"/>
    <w:rsid w:val="005F1B66"/>
    <w:rsid w:val="00601119"/>
    <w:rsid w:val="00602BD4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17AD"/>
    <w:rsid w:val="006B271B"/>
    <w:rsid w:val="006B49A9"/>
    <w:rsid w:val="006D37DE"/>
    <w:rsid w:val="006D6A88"/>
    <w:rsid w:val="006F298C"/>
    <w:rsid w:val="006F51AC"/>
    <w:rsid w:val="00704B8D"/>
    <w:rsid w:val="007057C0"/>
    <w:rsid w:val="00706DEF"/>
    <w:rsid w:val="00707C29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85E38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22451"/>
    <w:rsid w:val="008323F5"/>
    <w:rsid w:val="00833CCD"/>
    <w:rsid w:val="008348ED"/>
    <w:rsid w:val="0084216E"/>
    <w:rsid w:val="0084241B"/>
    <w:rsid w:val="00854E99"/>
    <w:rsid w:val="00866A21"/>
    <w:rsid w:val="00871A06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44AD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395E"/>
    <w:rsid w:val="00957A9F"/>
    <w:rsid w:val="00963073"/>
    <w:rsid w:val="0098146D"/>
    <w:rsid w:val="009B2097"/>
    <w:rsid w:val="009B3C67"/>
    <w:rsid w:val="009B5D86"/>
    <w:rsid w:val="009C1B9D"/>
    <w:rsid w:val="009C619B"/>
    <w:rsid w:val="009C717C"/>
    <w:rsid w:val="009D30F9"/>
    <w:rsid w:val="009D5143"/>
    <w:rsid w:val="009E1305"/>
    <w:rsid w:val="009F03C3"/>
    <w:rsid w:val="009F2D04"/>
    <w:rsid w:val="009F5E83"/>
    <w:rsid w:val="00A115D6"/>
    <w:rsid w:val="00A15B6D"/>
    <w:rsid w:val="00A23FF1"/>
    <w:rsid w:val="00A26494"/>
    <w:rsid w:val="00A4109B"/>
    <w:rsid w:val="00A47BC3"/>
    <w:rsid w:val="00A61CB4"/>
    <w:rsid w:val="00A61D72"/>
    <w:rsid w:val="00A621D5"/>
    <w:rsid w:val="00A702BF"/>
    <w:rsid w:val="00A719E0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015F"/>
    <w:rsid w:val="00AC1E44"/>
    <w:rsid w:val="00AC5FA6"/>
    <w:rsid w:val="00AE5BFA"/>
    <w:rsid w:val="00AF644F"/>
    <w:rsid w:val="00B007D8"/>
    <w:rsid w:val="00B03D34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122B"/>
    <w:rsid w:val="00B9410C"/>
    <w:rsid w:val="00B962FF"/>
    <w:rsid w:val="00B97964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81E"/>
    <w:rsid w:val="00C11D0E"/>
    <w:rsid w:val="00C1561F"/>
    <w:rsid w:val="00C16E0B"/>
    <w:rsid w:val="00C24FCA"/>
    <w:rsid w:val="00C32330"/>
    <w:rsid w:val="00C4068A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960A6"/>
    <w:rsid w:val="00CA6117"/>
    <w:rsid w:val="00CA6CE9"/>
    <w:rsid w:val="00CB078E"/>
    <w:rsid w:val="00CB10BB"/>
    <w:rsid w:val="00CD6DCB"/>
    <w:rsid w:val="00CE01DA"/>
    <w:rsid w:val="00CE513B"/>
    <w:rsid w:val="00D00231"/>
    <w:rsid w:val="00D00E21"/>
    <w:rsid w:val="00D04464"/>
    <w:rsid w:val="00D045F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54D74"/>
    <w:rsid w:val="00D55239"/>
    <w:rsid w:val="00D652E7"/>
    <w:rsid w:val="00D70976"/>
    <w:rsid w:val="00D744B1"/>
    <w:rsid w:val="00D750E7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0E8D"/>
    <w:rsid w:val="00DC5693"/>
    <w:rsid w:val="00DC6DCA"/>
    <w:rsid w:val="00DE3318"/>
    <w:rsid w:val="00DE3A09"/>
    <w:rsid w:val="00DE4FBD"/>
    <w:rsid w:val="00DE55DE"/>
    <w:rsid w:val="00E05039"/>
    <w:rsid w:val="00E0763B"/>
    <w:rsid w:val="00E12756"/>
    <w:rsid w:val="00E219B1"/>
    <w:rsid w:val="00E3665B"/>
    <w:rsid w:val="00E40CED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0372"/>
    <w:rsid w:val="00EF0C54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473F8"/>
    <w:rsid w:val="00F500BD"/>
    <w:rsid w:val="00F530F0"/>
    <w:rsid w:val="00F539FA"/>
    <w:rsid w:val="00F60076"/>
    <w:rsid w:val="00F619FA"/>
    <w:rsid w:val="00F62B53"/>
    <w:rsid w:val="00F6323C"/>
    <w:rsid w:val="00F6579E"/>
    <w:rsid w:val="00F65DB6"/>
    <w:rsid w:val="00F66651"/>
    <w:rsid w:val="00F700D1"/>
    <w:rsid w:val="00F72D2C"/>
    <w:rsid w:val="00F80845"/>
    <w:rsid w:val="00F81A68"/>
    <w:rsid w:val="00F8215C"/>
    <w:rsid w:val="00F830C5"/>
    <w:rsid w:val="00F83E2E"/>
    <w:rsid w:val="00F9757F"/>
    <w:rsid w:val="00F9769D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character" w:styleId="aa">
    <w:name w:val="annotation reference"/>
    <w:basedOn w:val="a0"/>
    <w:uiPriority w:val="99"/>
    <w:semiHidden/>
    <w:unhideWhenUsed/>
    <w:rsid w:val="00567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72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72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72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72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620C-BECF-4731-9661-0112A0CB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16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2024-02-16T11:55:00Z</cp:lastPrinted>
  <dcterms:created xsi:type="dcterms:W3CDTF">2024-02-16T09:50:00Z</dcterms:created>
  <dcterms:modified xsi:type="dcterms:W3CDTF">2024-03-01T09:46:00Z</dcterms:modified>
</cp:coreProperties>
</file>